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BF093C" w:rsidRDefault="000B41FE" w:rsidP="00BF093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32FEF" w:rsidRPr="00532FEF" w:rsidRDefault="00532FEF" w:rsidP="00532FEF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532FEF">
        <w:rPr>
          <w:b/>
          <w:bCs/>
          <w:color w:val="333333"/>
          <w:sz w:val="28"/>
          <w:szCs w:val="28"/>
        </w:rPr>
        <w:t xml:space="preserve">В уголовном кодексе расширен перечень отягчающих обстоятельств </w:t>
      </w:r>
    </w:p>
    <w:bookmarkEnd w:id="0"/>
    <w:p w:rsidR="00532FEF" w:rsidRPr="00532FEF" w:rsidRDefault="00532FEF" w:rsidP="00532FEF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532FEF" w:rsidRPr="00532FEF" w:rsidRDefault="00532FEF" w:rsidP="00532FE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32FEF">
        <w:rPr>
          <w:color w:val="333333"/>
          <w:sz w:val="28"/>
          <w:szCs w:val="28"/>
        </w:rPr>
        <w:t>Федеральным законом от 06.03.2022 № 38-ФЗ внесены изменения в Уголовный кодекс Российской Федерации. Указанными изменениями в п. «п» ч.1 ст.63 УК РФ расширен перечень отягчающих обстоятельств.</w:t>
      </w:r>
    </w:p>
    <w:p w:rsidR="00532FEF" w:rsidRPr="00532FEF" w:rsidRDefault="00532FEF" w:rsidP="00532FE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32FEF">
        <w:rPr>
          <w:color w:val="333333"/>
          <w:sz w:val="28"/>
          <w:szCs w:val="28"/>
        </w:rPr>
        <w:t>Отягчающим обстоятельством признается совершение преступления в отношении несовершеннолетнего (несовершеннолетней):</w:t>
      </w:r>
    </w:p>
    <w:p w:rsidR="00532FEF" w:rsidRPr="00532FEF" w:rsidRDefault="00532FEF" w:rsidP="00532FE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32FEF">
        <w:rPr>
          <w:color w:val="333333"/>
          <w:sz w:val="28"/>
          <w:szCs w:val="28"/>
        </w:rPr>
        <w:t>- родителем или иным лицом, на которое возложены обязанности по содержанию, воспитанию, обучению и (или) защите прав и законных интересов несовершеннолетнего (несовершеннолетней),</w:t>
      </w:r>
    </w:p>
    <w:p w:rsidR="00532FEF" w:rsidRPr="00532FEF" w:rsidRDefault="00532FEF" w:rsidP="00532FE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32FEF">
        <w:rPr>
          <w:color w:val="333333"/>
          <w:sz w:val="28"/>
          <w:szCs w:val="28"/>
        </w:rPr>
        <w:t>- лицом, проживающим совместно с несовершеннолетним (несовершеннолетней),</w:t>
      </w:r>
    </w:p>
    <w:p w:rsidR="00532FEF" w:rsidRPr="00532FEF" w:rsidRDefault="00532FEF" w:rsidP="00532FE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32FEF">
        <w:rPr>
          <w:color w:val="333333"/>
          <w:sz w:val="28"/>
          <w:szCs w:val="28"/>
        </w:rPr>
        <w:t>- педагогическим работником или другим работником образовательной организации, медицинской организации, организации, оказывающей социальные услуги,</w:t>
      </w:r>
    </w:p>
    <w:p w:rsidR="00532FEF" w:rsidRPr="00532FEF" w:rsidRDefault="00532FEF" w:rsidP="00532FE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32FEF">
        <w:rPr>
          <w:color w:val="333333"/>
          <w:sz w:val="28"/>
          <w:szCs w:val="28"/>
        </w:rPr>
        <w:t>- иной организации, обязанным осуществлять надзор за несовершеннолетним (несовершеннолетней),</w:t>
      </w:r>
    </w:p>
    <w:p w:rsidR="00532FEF" w:rsidRPr="00532FEF" w:rsidRDefault="00532FEF" w:rsidP="00532FE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532FEF">
        <w:rPr>
          <w:color w:val="333333"/>
          <w:sz w:val="28"/>
          <w:szCs w:val="28"/>
        </w:rPr>
        <w:t>- иным лицом, осуществляющим трудовую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FEF" w:rsidRPr="007321E0" w:rsidRDefault="00532FEF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FAB3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2022-06-22T11:23:00Z</cp:lastPrinted>
  <dcterms:created xsi:type="dcterms:W3CDTF">2022-06-22T11:24:00Z</dcterms:created>
  <dcterms:modified xsi:type="dcterms:W3CDTF">2022-06-22T11:24:00Z</dcterms:modified>
</cp:coreProperties>
</file>